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3D" w:rsidRPr="00BD4B3D" w:rsidRDefault="00BD4B3D" w:rsidP="00BD4B3D">
      <w:pPr>
        <w:wordWrap w:val="0"/>
        <w:jc w:val="right"/>
      </w:pPr>
      <w:bookmarkStart w:id="0" w:name="_GoBack"/>
      <w:bookmarkEnd w:id="0"/>
      <w:r>
        <w:rPr>
          <w:rFonts w:hint="eastAsia"/>
        </w:rPr>
        <w:t xml:space="preserve">　　年　　月　　日</w:t>
      </w:r>
    </w:p>
    <w:p w:rsidR="00BD4B3D" w:rsidRPr="00BD4B3D" w:rsidRDefault="00BD4B3D">
      <w:pPr>
        <w:rPr>
          <w:u w:val="single"/>
        </w:rPr>
      </w:pPr>
      <w:r w:rsidRPr="00BD4B3D">
        <w:rPr>
          <w:rFonts w:hint="eastAsia"/>
          <w:u w:val="single"/>
        </w:rPr>
        <w:t xml:space="preserve">（法人名）　　　　　　　　　　　　　　　　</w:t>
      </w:r>
      <w:r w:rsidR="000451D4">
        <w:rPr>
          <w:rFonts w:hint="eastAsia"/>
          <w:u w:val="single"/>
        </w:rPr>
        <w:t xml:space="preserve">　</w:t>
      </w:r>
      <w:r w:rsidR="007C745B">
        <w:rPr>
          <w:rFonts w:hint="eastAsia"/>
          <w:u w:val="single"/>
        </w:rPr>
        <w:t xml:space="preserve">　　</w:t>
      </w:r>
    </w:p>
    <w:p w:rsidR="00BD4B3D" w:rsidRDefault="00BD4B3D"/>
    <w:p w:rsidR="007110CB" w:rsidRPr="00AF604B" w:rsidRDefault="00046AA3">
      <w:pPr>
        <w:rPr>
          <w:color w:val="FF0000"/>
        </w:rPr>
      </w:pPr>
      <w:r>
        <w:rPr>
          <w:rFonts w:hint="eastAsia"/>
        </w:rPr>
        <w:t>【各責任者等の責務】</w:t>
      </w:r>
      <w:r w:rsidR="009C256D" w:rsidRPr="009C256D">
        <w:rPr>
          <w:rFonts w:hint="eastAsia"/>
          <w:color w:val="FF0000"/>
        </w:rPr>
        <w:t>（第一種、第二種）</w:t>
      </w:r>
    </w:p>
    <w:p w:rsidR="00046AA3" w:rsidRDefault="00046AA3"/>
    <w:p w:rsidR="00046AA3" w:rsidRDefault="00046AA3">
      <w:r>
        <w:rPr>
          <w:rFonts w:hint="eastAsia"/>
        </w:rPr>
        <w:t>管理監督者</w:t>
      </w:r>
    </w:p>
    <w:p w:rsidR="00046AA3" w:rsidRDefault="00046AA3" w:rsidP="00046AA3">
      <w:r>
        <w:rPr>
          <w:rFonts w:hint="eastAsia"/>
        </w:rPr>
        <w:t>・品質方針を定める。</w:t>
      </w:r>
    </w:p>
    <w:p w:rsidR="00046AA3" w:rsidRDefault="00046AA3">
      <w:r>
        <w:rPr>
          <w:rFonts w:hint="eastAsia"/>
        </w:rPr>
        <w:t>・品質目標が定められているようにする。</w:t>
      </w:r>
    </w:p>
    <w:p w:rsidR="00046AA3" w:rsidRDefault="00046AA3">
      <w:r>
        <w:rPr>
          <w:rFonts w:hint="eastAsia"/>
        </w:rPr>
        <w:t>・</w:t>
      </w:r>
      <w:r w:rsidR="00377F27">
        <w:rPr>
          <w:rFonts w:hint="eastAsia"/>
        </w:rPr>
        <w:t>管理監督者照査を実施する。</w:t>
      </w:r>
    </w:p>
    <w:p w:rsidR="00377F27" w:rsidRDefault="00377F27">
      <w:r>
        <w:rPr>
          <w:rFonts w:hint="eastAsia"/>
        </w:rPr>
        <w:t>・資源が利用できる体制を確保する。</w:t>
      </w:r>
    </w:p>
    <w:p w:rsidR="00377F27" w:rsidRDefault="00377F27">
      <w:r>
        <w:rPr>
          <w:rFonts w:hint="eastAsia"/>
        </w:rPr>
        <w:t>・</w:t>
      </w:r>
      <w:r w:rsidR="00D90E8A">
        <w:rPr>
          <w:rFonts w:hint="eastAsia"/>
          <w:kern w:val="0"/>
        </w:rPr>
        <w:t>法令の規定等及び</w:t>
      </w:r>
      <w:r>
        <w:rPr>
          <w:rFonts w:hint="eastAsia"/>
        </w:rPr>
        <w:t>製品受領者要求事項に適合することの重要性を、全ての施設に周知する。</w:t>
      </w:r>
    </w:p>
    <w:p w:rsidR="00377F27" w:rsidRDefault="00377F27"/>
    <w:p w:rsidR="00377F27" w:rsidRPr="00AF604B" w:rsidRDefault="00377F27">
      <w:pPr>
        <w:rPr>
          <w:color w:val="FF0000"/>
        </w:rPr>
      </w:pPr>
      <w:r>
        <w:rPr>
          <w:rFonts w:hint="eastAsia"/>
        </w:rPr>
        <w:t>管理責任者</w:t>
      </w:r>
    </w:p>
    <w:p w:rsidR="00377F27" w:rsidRDefault="00377F27">
      <w:r>
        <w:rPr>
          <w:rFonts w:hint="eastAsia"/>
        </w:rPr>
        <w:t>・工程が確立され、実施されるとともに、その実効性が維持されているようにする。</w:t>
      </w:r>
    </w:p>
    <w:p w:rsidR="00377F27" w:rsidRDefault="00377F27">
      <w:r>
        <w:rPr>
          <w:rFonts w:hint="eastAsia"/>
        </w:rPr>
        <w:t>・品質管理監督システムの実施状況及びその改善の必要性について管理監督者に報告する。</w:t>
      </w:r>
    </w:p>
    <w:p w:rsidR="00377F27" w:rsidRDefault="00377F27" w:rsidP="00377F27">
      <w:pPr>
        <w:ind w:left="210" w:hangingChars="100" w:hanging="210"/>
      </w:pPr>
      <w:r>
        <w:rPr>
          <w:rFonts w:hint="eastAsia"/>
        </w:rPr>
        <w:t>・全ての施設において、法令の規</w:t>
      </w:r>
      <w:r w:rsidR="004D6BEE">
        <w:rPr>
          <w:rFonts w:hint="eastAsia"/>
        </w:rPr>
        <w:t>定等及び製品受領者要求事項についての認識が向上するようにする</w:t>
      </w:r>
      <w:r>
        <w:rPr>
          <w:rFonts w:hint="eastAsia"/>
        </w:rPr>
        <w:t>。</w:t>
      </w:r>
    </w:p>
    <w:p w:rsidR="00377F27" w:rsidRDefault="00377F27" w:rsidP="00377F27">
      <w:pPr>
        <w:ind w:left="210" w:hangingChars="100" w:hanging="210"/>
      </w:pPr>
    </w:p>
    <w:p w:rsidR="00377F27" w:rsidRDefault="00377F27" w:rsidP="00377F27">
      <w:pPr>
        <w:ind w:left="210" w:hangingChars="100" w:hanging="210"/>
      </w:pPr>
      <w:r>
        <w:rPr>
          <w:rFonts w:hint="eastAsia"/>
        </w:rPr>
        <w:t>総括製造販売責任者</w:t>
      </w:r>
    </w:p>
    <w:p w:rsidR="00377F27" w:rsidRDefault="00377F27" w:rsidP="00377F27">
      <w:pPr>
        <w:ind w:left="210" w:hangingChars="100" w:hanging="210"/>
      </w:pPr>
      <w:r>
        <w:rPr>
          <w:rFonts w:hint="eastAsia"/>
        </w:rPr>
        <w:t>・製品の出荷の決定その</w:t>
      </w:r>
      <w:r w:rsidR="004D6BEE">
        <w:rPr>
          <w:rFonts w:hint="eastAsia"/>
        </w:rPr>
        <w:t>他の製造管理及び品質管理に係る業務を統括し、これに責任を負う</w:t>
      </w:r>
      <w:r>
        <w:rPr>
          <w:rFonts w:hint="eastAsia"/>
        </w:rPr>
        <w:t>。</w:t>
      </w:r>
    </w:p>
    <w:p w:rsidR="00414BDD" w:rsidRDefault="00377F27" w:rsidP="00414BDD">
      <w:pPr>
        <w:ind w:left="210" w:hangingChars="100" w:hanging="210"/>
      </w:pPr>
      <w:r>
        <w:rPr>
          <w:rFonts w:hint="eastAsia"/>
        </w:rPr>
        <w:t>・業務を公正かつ適正に行うために必要があると認めるときは</w:t>
      </w:r>
      <w:r w:rsidR="009C7520">
        <w:rPr>
          <w:rFonts w:hint="eastAsia"/>
        </w:rPr>
        <w:t>、製造販売業者、管理監督者その他の当該業務に関</w:t>
      </w:r>
      <w:r w:rsidR="00365B83">
        <w:rPr>
          <w:rFonts w:hint="eastAsia"/>
        </w:rPr>
        <w:t>して責任を有する者に対し文書により必要な意見を述べ、その写しを</w:t>
      </w:r>
      <w:r w:rsidR="00DC291C">
        <w:rPr>
          <w:rFonts w:hint="eastAsia"/>
        </w:rPr>
        <w:t>５</w:t>
      </w:r>
      <w:r w:rsidR="009C7520">
        <w:rPr>
          <w:rFonts w:hint="eastAsia"/>
        </w:rPr>
        <w:t>年間保管する。</w:t>
      </w:r>
    </w:p>
    <w:p w:rsidR="009C7520" w:rsidRDefault="009C7520" w:rsidP="00377F27">
      <w:pPr>
        <w:ind w:left="210" w:hangingChars="100" w:hanging="210"/>
      </w:pPr>
      <w:r>
        <w:rPr>
          <w:rFonts w:hint="eastAsia"/>
        </w:rPr>
        <w:t>・国内品質業務運営責任者及び安全管理責任者を監督する。</w:t>
      </w:r>
    </w:p>
    <w:p w:rsidR="009C7520" w:rsidRDefault="009C7520" w:rsidP="00377F27">
      <w:pPr>
        <w:ind w:left="210" w:hangingChars="100" w:hanging="210"/>
      </w:pPr>
      <w:r>
        <w:rPr>
          <w:rFonts w:hint="eastAsia"/>
        </w:rPr>
        <w:t>・</w:t>
      </w:r>
      <w:r w:rsidR="00414BDD">
        <w:rPr>
          <w:rFonts w:hint="eastAsia"/>
        </w:rPr>
        <w:t>管理責任者、</w:t>
      </w:r>
      <w:r>
        <w:rPr>
          <w:rFonts w:hint="eastAsia"/>
        </w:rPr>
        <w:t>国内品質業務運営責任者及び安全管理責任者の意見を尊重する。</w:t>
      </w:r>
    </w:p>
    <w:p w:rsidR="009C7520" w:rsidRPr="00E8440F" w:rsidRDefault="009C7520" w:rsidP="00377F27">
      <w:pPr>
        <w:ind w:left="210" w:hangingChars="100" w:hanging="210"/>
      </w:pPr>
      <w:r w:rsidRPr="00E8440F">
        <w:rPr>
          <w:rFonts w:hint="eastAsia"/>
        </w:rPr>
        <w:t>・製造管理又は品質管理に関係する部門と安全管理統括部門との密接な連携を図らせる。</w:t>
      </w:r>
    </w:p>
    <w:p w:rsidR="005F16B6" w:rsidRPr="00E8440F" w:rsidRDefault="005F16B6" w:rsidP="00377F27">
      <w:pPr>
        <w:ind w:left="210" w:hangingChars="100" w:hanging="210"/>
      </w:pPr>
      <w:r w:rsidRPr="00E8440F">
        <w:rPr>
          <w:rFonts w:hint="eastAsia"/>
        </w:rPr>
        <w:t>・安全管理責任者と国内品質業務運営責任者その他の高度管理医療機器の製造販売に係る業務の責任者との密接な連携を図らせる。</w:t>
      </w:r>
    </w:p>
    <w:p w:rsidR="005F16B6" w:rsidRPr="00E8440F" w:rsidRDefault="0017262E" w:rsidP="005F16B6">
      <w:pPr>
        <w:ind w:left="210" w:hangingChars="100" w:hanging="210"/>
      </w:pPr>
      <w:r w:rsidRPr="00E8440F">
        <w:rPr>
          <w:rFonts w:hint="eastAsia"/>
        </w:rPr>
        <w:t>・安全確保措置案を適正に評価し、安全確保措置を決定するとともに、その記録を作成し、保存する。</w:t>
      </w:r>
    </w:p>
    <w:p w:rsidR="005F16B6" w:rsidRPr="00E8440F" w:rsidRDefault="005F16B6" w:rsidP="005F16B6">
      <w:pPr>
        <w:ind w:left="210" w:hangingChars="100" w:hanging="210"/>
      </w:pPr>
      <w:r w:rsidRPr="00E8440F">
        <w:rPr>
          <w:rFonts w:hint="eastAsia"/>
        </w:rPr>
        <w:t>・自己点検の結果に基づく製造販売後安全管理の改善の必要性について検討し、その必要性があるときは、所要の措置を講じるとともに、その記録を作成する。</w:t>
      </w:r>
    </w:p>
    <w:p w:rsidR="0017262E" w:rsidRPr="00E8440F" w:rsidRDefault="0017262E" w:rsidP="00377F27">
      <w:pPr>
        <w:ind w:left="210" w:hangingChars="100" w:hanging="210"/>
      </w:pPr>
      <w:r w:rsidRPr="00E8440F">
        <w:rPr>
          <w:rFonts w:hint="eastAsia"/>
        </w:rPr>
        <w:t>・</w:t>
      </w:r>
      <w:r w:rsidR="00FD1F68" w:rsidRPr="00E8440F">
        <w:rPr>
          <w:rFonts w:hint="eastAsia"/>
        </w:rPr>
        <w:t>教育訓練計画を作成し、保存する。</w:t>
      </w:r>
    </w:p>
    <w:p w:rsidR="009C7520" w:rsidRPr="00E8440F" w:rsidRDefault="009C7520" w:rsidP="00677EC9"/>
    <w:p w:rsidR="009C7520" w:rsidRPr="00E8440F" w:rsidRDefault="009C7520" w:rsidP="00377F27">
      <w:pPr>
        <w:ind w:left="210" w:hangingChars="100" w:hanging="210"/>
      </w:pPr>
      <w:r w:rsidRPr="00E8440F">
        <w:rPr>
          <w:rFonts w:hint="eastAsia"/>
        </w:rPr>
        <w:t>国内品質業務運営責任者</w:t>
      </w:r>
    </w:p>
    <w:p w:rsidR="009C7520" w:rsidRPr="00E8440F" w:rsidRDefault="009C7520" w:rsidP="00377F27">
      <w:pPr>
        <w:ind w:left="210" w:hangingChars="100" w:hanging="210"/>
      </w:pPr>
      <w:r w:rsidRPr="00E8440F">
        <w:rPr>
          <w:rFonts w:hint="eastAsia"/>
        </w:rPr>
        <w:t>・国内の品質管理業務を統括する。</w:t>
      </w:r>
    </w:p>
    <w:p w:rsidR="009C7520" w:rsidRDefault="009C7520" w:rsidP="00377F27">
      <w:pPr>
        <w:ind w:left="210" w:hangingChars="100" w:hanging="210"/>
      </w:pPr>
      <w:r>
        <w:rPr>
          <w:rFonts w:hint="eastAsia"/>
        </w:rPr>
        <w:t>・国内の品質管理業務が適正かつ円滑に行われていることを確認する。</w:t>
      </w:r>
    </w:p>
    <w:p w:rsidR="009C7520" w:rsidRDefault="009C7520" w:rsidP="00377F27">
      <w:pPr>
        <w:ind w:left="210" w:hangingChars="100" w:hanging="210"/>
      </w:pPr>
      <w:r>
        <w:rPr>
          <w:rFonts w:hint="eastAsia"/>
        </w:rPr>
        <w:t>・国内に流通させる製品について、市場への出荷の決定をロットごとに行い、その結果及び出荷先等市場への出荷の記録を作成する。</w:t>
      </w:r>
    </w:p>
    <w:p w:rsidR="00BD4B3D" w:rsidRDefault="00192A57" w:rsidP="00377F27">
      <w:pPr>
        <w:ind w:left="210" w:hangingChars="100" w:hanging="210"/>
      </w:pPr>
      <w:r>
        <w:rPr>
          <w:rFonts w:hint="eastAsia"/>
        </w:rPr>
        <w:t>・国内に流通する製品について、当該製品の品質に影響を与えるおそれのある製造方法、試験検査方法等の変更がなされる場合にあっては、当該変更に係る情報を国内外から収集し、かつ、把握するとと</w:t>
      </w:r>
      <w:r>
        <w:rPr>
          <w:rFonts w:hint="eastAsia"/>
        </w:rPr>
        <w:lastRenderedPageBreak/>
        <w:t>もに、当該変更が製品の品質に重大な影響を与える</w:t>
      </w:r>
      <w:r w:rsidR="00B42A65">
        <w:rPr>
          <w:rFonts w:hint="eastAsia"/>
        </w:rPr>
        <w:t>おそれがある場合には、速やかに管理責任者及び総括製造販売責任者に対して文書により報告し、必要かつ適切な措置が取られるようにする。</w:t>
      </w:r>
    </w:p>
    <w:p w:rsidR="00677EC9" w:rsidRDefault="009C7520" w:rsidP="00377F27">
      <w:pPr>
        <w:ind w:left="210" w:hangingChars="100" w:hanging="210"/>
      </w:pPr>
      <w:r>
        <w:rPr>
          <w:rFonts w:hint="eastAsia"/>
        </w:rPr>
        <w:t>・国内に流通する製品について、当該製品の品質等に関する情報（品質不良又はそのおそれに係る情報を含む</w:t>
      </w:r>
      <w:r w:rsidR="00401DEA">
        <w:rPr>
          <w:rFonts w:hint="eastAsia"/>
        </w:rPr>
        <w:t>。）を国内外から収集するとともに、当該情報を得たときは、速やかに管理責任者及び総括製造販売責任者</w:t>
      </w:r>
      <w:r w:rsidR="00192A57">
        <w:rPr>
          <w:rFonts w:hint="eastAsia"/>
        </w:rPr>
        <w:t>に対して文書により報告し、記録し、及び必要かつ適切な措置が取られるようにする。</w:t>
      </w:r>
    </w:p>
    <w:p w:rsidR="004742F1" w:rsidRDefault="00B42A65" w:rsidP="00677EC9">
      <w:pPr>
        <w:ind w:left="210" w:hangingChars="100" w:hanging="210"/>
      </w:pPr>
      <w:r>
        <w:rPr>
          <w:rFonts w:hint="eastAsia"/>
        </w:rPr>
        <w:t>・国内に流通する製品の回収を行う場</w:t>
      </w:r>
      <w:r w:rsidR="004742F1">
        <w:rPr>
          <w:rFonts w:hint="eastAsia"/>
        </w:rPr>
        <w:t>合、回収した医療機器を区分して一定期間保管した後、適正に処理する。</w:t>
      </w:r>
    </w:p>
    <w:p w:rsidR="004D6BEE" w:rsidRDefault="004742F1" w:rsidP="00677EC9">
      <w:pPr>
        <w:ind w:left="210" w:hangingChars="100" w:hanging="210"/>
      </w:pPr>
      <w:r>
        <w:rPr>
          <w:rFonts w:hint="eastAsia"/>
        </w:rPr>
        <w:t>・</w:t>
      </w:r>
      <w:r w:rsidR="00B42A65">
        <w:rPr>
          <w:rFonts w:hint="eastAsia"/>
        </w:rPr>
        <w:t>回収の内容を記載した記録を作成し、管理責任者及び総括製造販売責任者に対して文書により報告する。</w:t>
      </w:r>
    </w:p>
    <w:p w:rsidR="00B42A65" w:rsidRDefault="00B42A65" w:rsidP="00B42A65">
      <w:pPr>
        <w:ind w:left="210" w:hangingChars="100" w:hanging="210"/>
      </w:pPr>
      <w:r>
        <w:rPr>
          <w:rFonts w:hint="eastAsia"/>
        </w:rPr>
        <w:t>・国内の品質管理業務の遂行のために必要があると認めるときは、管理責任者及び総括製造販売責任者に対して文書により報告する。</w:t>
      </w:r>
    </w:p>
    <w:p w:rsidR="00ED337B" w:rsidRDefault="00B42A65" w:rsidP="00ED337B">
      <w:pPr>
        <w:ind w:left="210" w:hangingChars="100" w:hanging="210"/>
      </w:pPr>
      <w:r>
        <w:rPr>
          <w:rFonts w:hint="eastAsia"/>
        </w:rPr>
        <w:t>・</w:t>
      </w:r>
      <w:r w:rsidR="00ED337B">
        <w:rPr>
          <w:rFonts w:hint="eastAsia"/>
        </w:rPr>
        <w:t>国内の品質管理業務の実施に当たり、必要に応じ、関係する登録製造所に係る製造業者又は医療機器等外国製造業者、販売業者、</w:t>
      </w:r>
      <w:r w:rsidR="004742F1">
        <w:rPr>
          <w:rFonts w:hint="eastAsia"/>
        </w:rPr>
        <w:t>薬局開設者、病院及び診療所の開設者その他関係者に対し、文書による</w:t>
      </w:r>
      <w:r w:rsidR="00ED337B">
        <w:rPr>
          <w:rFonts w:hint="eastAsia"/>
        </w:rPr>
        <w:t>連絡又は指示を行う。</w:t>
      </w:r>
    </w:p>
    <w:p w:rsidR="00ED337B" w:rsidRDefault="00ED337B" w:rsidP="00ED337B">
      <w:pPr>
        <w:ind w:left="210" w:hangingChars="100" w:hanging="210"/>
      </w:pPr>
      <w:r>
        <w:rPr>
          <w:rFonts w:hint="eastAsia"/>
        </w:rPr>
        <w:t>・安全確保措置に関する情報を知ったときは、安全管理統括部門に遅滞なく文書で提供する。</w:t>
      </w:r>
    </w:p>
    <w:p w:rsidR="00ED337B" w:rsidRDefault="00ED337B" w:rsidP="00ED337B">
      <w:pPr>
        <w:ind w:left="210" w:hangingChars="100" w:hanging="210"/>
      </w:pPr>
    </w:p>
    <w:p w:rsidR="00ED337B" w:rsidRDefault="00ED337B" w:rsidP="00ED337B">
      <w:pPr>
        <w:ind w:left="210" w:hangingChars="100" w:hanging="210"/>
      </w:pPr>
      <w:r>
        <w:rPr>
          <w:rFonts w:hint="eastAsia"/>
        </w:rPr>
        <w:t>安全管理責任者</w:t>
      </w:r>
    </w:p>
    <w:p w:rsidR="00ED337B" w:rsidRDefault="00ED337B" w:rsidP="00ED337B">
      <w:pPr>
        <w:ind w:left="210" w:hangingChars="100" w:hanging="210"/>
      </w:pPr>
      <w:r>
        <w:rPr>
          <w:rFonts w:hint="eastAsia"/>
        </w:rPr>
        <w:t>・安全確保業務を統括する。</w:t>
      </w:r>
    </w:p>
    <w:p w:rsidR="00ED337B" w:rsidRDefault="00ED337B" w:rsidP="00ED337B">
      <w:pPr>
        <w:ind w:left="210" w:hangingChars="100" w:hanging="210"/>
      </w:pPr>
      <w:r>
        <w:rPr>
          <w:rFonts w:hint="eastAsia"/>
        </w:rPr>
        <w:t>・安全確保業務が適正かつ円滑に行われているか確認し、その記録を作成し、保存する。</w:t>
      </w:r>
    </w:p>
    <w:p w:rsidR="00ED337B" w:rsidRDefault="00ED337B" w:rsidP="00ED337B">
      <w:pPr>
        <w:ind w:left="210" w:hangingChars="100" w:hanging="210"/>
      </w:pPr>
      <w:r>
        <w:rPr>
          <w:rFonts w:hint="eastAsia"/>
        </w:rPr>
        <w:t>・安全確保業務について必要があると認めるときは、総括製造販売責任者に対し文書により意見を述べ、その写しを保存する。</w:t>
      </w:r>
    </w:p>
    <w:p w:rsidR="00ED337B" w:rsidRDefault="00ED337B" w:rsidP="00ED337B">
      <w:pPr>
        <w:ind w:left="210" w:hangingChars="100" w:hanging="210"/>
      </w:pPr>
      <w:r>
        <w:rPr>
          <w:rFonts w:hint="eastAsia"/>
        </w:rPr>
        <w:t>・</w:t>
      </w:r>
      <w:r w:rsidR="00241AF7">
        <w:rPr>
          <w:rFonts w:hint="eastAsia"/>
        </w:rPr>
        <w:t>製造販売後安全管理業務手順書等に基づき、安全管理情報を収集し、その記録を作成</w:t>
      </w:r>
      <w:r w:rsidR="008754B6">
        <w:rPr>
          <w:rFonts w:hint="eastAsia"/>
        </w:rPr>
        <w:t>し、保存する</w:t>
      </w:r>
      <w:r w:rsidR="00241AF7">
        <w:rPr>
          <w:rFonts w:hint="eastAsia"/>
        </w:rPr>
        <w:t>。</w:t>
      </w:r>
    </w:p>
    <w:p w:rsidR="00241AF7" w:rsidRPr="009068D8" w:rsidRDefault="00241AF7" w:rsidP="00ED337B">
      <w:pPr>
        <w:ind w:left="210" w:hangingChars="100" w:hanging="210"/>
      </w:pPr>
      <w:r w:rsidRPr="009068D8">
        <w:rPr>
          <w:rFonts w:hint="eastAsia"/>
        </w:rPr>
        <w:t>・</w:t>
      </w:r>
      <w:r w:rsidR="008754B6" w:rsidRPr="009068D8">
        <w:rPr>
          <w:rFonts w:hint="eastAsia"/>
        </w:rPr>
        <w:t>収集した安全管理情報を遅滞なく検討し、その結果を記録する。</w:t>
      </w:r>
    </w:p>
    <w:p w:rsidR="004742F1" w:rsidRPr="009068D8" w:rsidRDefault="004742F1" w:rsidP="00ED337B">
      <w:pPr>
        <w:ind w:left="210" w:hangingChars="100" w:hanging="210"/>
      </w:pPr>
      <w:r w:rsidRPr="009068D8">
        <w:rPr>
          <w:rFonts w:hint="eastAsia"/>
        </w:rPr>
        <w:t>・安全管理情報について、国内品質業務運営責任者が把握する必要があると認められるものである場合にあっては、当該安全管理情報を国内品質業務運営責任者に遅滞なく文書で提供する。</w:t>
      </w:r>
    </w:p>
    <w:p w:rsidR="008754B6" w:rsidRPr="009068D8" w:rsidRDefault="008754B6" w:rsidP="00ED337B">
      <w:pPr>
        <w:ind w:left="210" w:hangingChars="100" w:hanging="210"/>
      </w:pPr>
      <w:r w:rsidRPr="009068D8">
        <w:rPr>
          <w:rFonts w:hint="eastAsia"/>
        </w:rPr>
        <w:t>・安全管理情報について、必要があると認める場合は、廃棄、回収、販売の停止、添付文書の改訂、</w:t>
      </w:r>
      <w:r w:rsidR="004742F1" w:rsidRPr="009068D8">
        <w:rPr>
          <w:rFonts w:hint="eastAsia"/>
        </w:rPr>
        <w:t>医療機器情報担当者による</w:t>
      </w:r>
      <w:r w:rsidRPr="009068D8">
        <w:rPr>
          <w:rFonts w:hint="eastAsia"/>
        </w:rPr>
        <w:t>医療関係者</w:t>
      </w:r>
      <w:r w:rsidR="00CB0D32" w:rsidRPr="009068D8">
        <w:rPr>
          <w:rFonts w:hint="eastAsia"/>
        </w:rPr>
        <w:t>等</w:t>
      </w:r>
      <w:r w:rsidRPr="009068D8">
        <w:rPr>
          <w:rFonts w:hint="eastAsia"/>
        </w:rPr>
        <w:t>への情報提供又は法に基づく厚生労働大臣への報告その他の安全確保措置を立案する。</w:t>
      </w:r>
    </w:p>
    <w:p w:rsidR="008754B6" w:rsidRPr="009068D8" w:rsidRDefault="008754B6" w:rsidP="00ED337B">
      <w:pPr>
        <w:ind w:left="210" w:hangingChars="100" w:hanging="210"/>
      </w:pPr>
      <w:r w:rsidRPr="009068D8">
        <w:rPr>
          <w:rFonts w:hint="eastAsia"/>
        </w:rPr>
        <w:t>・立案した安全確保措置案について、総括製造販売責任者に文書により報告し、その写しを保存する。</w:t>
      </w:r>
    </w:p>
    <w:p w:rsidR="002A2686" w:rsidRPr="009068D8" w:rsidRDefault="002A2686" w:rsidP="002A2686">
      <w:pPr>
        <w:ind w:left="210" w:hangingChars="100" w:hanging="210"/>
      </w:pPr>
      <w:r w:rsidRPr="009068D8">
        <w:rPr>
          <w:rFonts w:hint="eastAsia"/>
        </w:rPr>
        <w:t>・総括製造販売責任者の指示に基づき安全確保措置を行い、その記録を作成し、保存する。</w:t>
      </w:r>
    </w:p>
    <w:p w:rsidR="002A2686" w:rsidRPr="009068D8" w:rsidRDefault="002A2686" w:rsidP="002A2686">
      <w:pPr>
        <w:ind w:left="210" w:hangingChars="100" w:hanging="210"/>
      </w:pPr>
      <w:r w:rsidRPr="009068D8">
        <w:rPr>
          <w:rFonts w:hint="eastAsia"/>
        </w:rPr>
        <w:t>・安全確保措置の実施の結果等について、総括製造販売責任者に文書により報告し、その写しを保存する。</w:t>
      </w:r>
    </w:p>
    <w:p w:rsidR="008754B6" w:rsidRPr="009068D8" w:rsidRDefault="00CB0D32" w:rsidP="00ED337B">
      <w:pPr>
        <w:ind w:left="210" w:hangingChars="100" w:hanging="210"/>
      </w:pPr>
      <w:r w:rsidRPr="009068D8">
        <w:rPr>
          <w:rFonts w:hint="eastAsia"/>
        </w:rPr>
        <w:t>・製造販売後安全管理に関する業務について定期的に自己点検を行い、その記録を作成し、保存する。</w:t>
      </w:r>
    </w:p>
    <w:p w:rsidR="00CB0D32" w:rsidRDefault="00CB0D32" w:rsidP="00ED337B">
      <w:pPr>
        <w:ind w:left="210" w:hangingChars="100" w:hanging="210"/>
      </w:pPr>
      <w:r w:rsidRPr="009068D8">
        <w:rPr>
          <w:rFonts w:hint="eastAsia"/>
        </w:rPr>
        <w:t>・自己点検の結果を製造販売業者及び総括製造販売責任</w:t>
      </w:r>
      <w:r>
        <w:rPr>
          <w:rFonts w:hint="eastAsia"/>
        </w:rPr>
        <w:t>者に対して文書により報告し、その写しを保存する。</w:t>
      </w:r>
    </w:p>
    <w:p w:rsidR="00E7574A" w:rsidRPr="00701874" w:rsidRDefault="00E7574A" w:rsidP="00ED337B">
      <w:pPr>
        <w:ind w:left="210" w:hangingChars="100" w:hanging="210"/>
      </w:pPr>
      <w:r w:rsidRPr="00701874">
        <w:rPr>
          <w:rFonts w:hint="eastAsia"/>
        </w:rPr>
        <w:t>・</w:t>
      </w:r>
      <w:r w:rsidR="00247C13" w:rsidRPr="00701874">
        <w:rPr>
          <w:rFonts w:hint="eastAsia"/>
        </w:rPr>
        <w:t>自己点検の結果に基づく所要の措置の記録を保存する。</w:t>
      </w:r>
    </w:p>
    <w:p w:rsidR="009C256D" w:rsidRDefault="00CB0D32" w:rsidP="009C256D">
      <w:pPr>
        <w:ind w:left="210" w:hangingChars="100" w:hanging="210"/>
      </w:pPr>
      <w:r w:rsidRPr="00701874">
        <w:rPr>
          <w:rFonts w:hint="eastAsia"/>
        </w:rPr>
        <w:t>・</w:t>
      </w:r>
      <w:r w:rsidR="009C256D" w:rsidRPr="00701874">
        <w:rPr>
          <w:rFonts w:hint="eastAsia"/>
        </w:rPr>
        <w:t>製造販売後安全管理に関する教育訓練を計画的に行い、その記録を作成</w:t>
      </w:r>
      <w:r w:rsidR="009C256D">
        <w:rPr>
          <w:rFonts w:hint="eastAsia"/>
        </w:rPr>
        <w:t>し、保存する。</w:t>
      </w:r>
    </w:p>
    <w:p w:rsidR="009C256D" w:rsidRPr="008754B6" w:rsidRDefault="009C256D" w:rsidP="00677EC9">
      <w:pPr>
        <w:ind w:left="210" w:hangingChars="100" w:hanging="210"/>
      </w:pPr>
      <w:r>
        <w:rPr>
          <w:rFonts w:hint="eastAsia"/>
        </w:rPr>
        <w:t>・教育訓練の結果を総括製造販売責任者に対して文書により報告し、その写しを保存する。</w:t>
      </w:r>
    </w:p>
    <w:sectPr w:rsidR="009C256D" w:rsidRPr="008754B6" w:rsidSect="00677EC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86" w:rsidRDefault="00EE1E86" w:rsidP="00EE1E86">
      <w:r>
        <w:separator/>
      </w:r>
    </w:p>
  </w:endnote>
  <w:endnote w:type="continuationSeparator" w:id="0">
    <w:p w:rsidR="00EE1E86" w:rsidRDefault="00EE1E86" w:rsidP="00EE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86" w:rsidRDefault="00EE1E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86" w:rsidRDefault="00EE1E8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86" w:rsidRDefault="00EE1E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86" w:rsidRDefault="00EE1E86" w:rsidP="00EE1E86">
      <w:r>
        <w:separator/>
      </w:r>
    </w:p>
  </w:footnote>
  <w:footnote w:type="continuationSeparator" w:id="0">
    <w:p w:rsidR="00EE1E86" w:rsidRDefault="00EE1E86" w:rsidP="00EE1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86" w:rsidRDefault="00EE1E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86" w:rsidRDefault="00EE1E8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86" w:rsidRDefault="00EE1E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A3"/>
    <w:rsid w:val="000451D4"/>
    <w:rsid w:val="00046AA3"/>
    <w:rsid w:val="000A3483"/>
    <w:rsid w:val="0017262E"/>
    <w:rsid w:val="00192A57"/>
    <w:rsid w:val="00241AF7"/>
    <w:rsid w:val="00247C13"/>
    <w:rsid w:val="0026114B"/>
    <w:rsid w:val="002A2686"/>
    <w:rsid w:val="00365B83"/>
    <w:rsid w:val="00377F27"/>
    <w:rsid w:val="003F0E0A"/>
    <w:rsid w:val="00401DEA"/>
    <w:rsid w:val="00414BDD"/>
    <w:rsid w:val="004742F1"/>
    <w:rsid w:val="004D6BEE"/>
    <w:rsid w:val="004F158E"/>
    <w:rsid w:val="005F16B6"/>
    <w:rsid w:val="00612BCA"/>
    <w:rsid w:val="00677EC9"/>
    <w:rsid w:val="00701874"/>
    <w:rsid w:val="007110CB"/>
    <w:rsid w:val="007C745B"/>
    <w:rsid w:val="008754B6"/>
    <w:rsid w:val="009068D8"/>
    <w:rsid w:val="00986379"/>
    <w:rsid w:val="009A7C51"/>
    <w:rsid w:val="009C256D"/>
    <w:rsid w:val="009C7520"/>
    <w:rsid w:val="00AF604B"/>
    <w:rsid w:val="00B42A65"/>
    <w:rsid w:val="00B46CDE"/>
    <w:rsid w:val="00BD4B3D"/>
    <w:rsid w:val="00BD4E94"/>
    <w:rsid w:val="00C31255"/>
    <w:rsid w:val="00CB0D32"/>
    <w:rsid w:val="00D90E8A"/>
    <w:rsid w:val="00DC291C"/>
    <w:rsid w:val="00E7574A"/>
    <w:rsid w:val="00E8440F"/>
    <w:rsid w:val="00ED3170"/>
    <w:rsid w:val="00ED337B"/>
    <w:rsid w:val="00EE1E86"/>
    <w:rsid w:val="00F65942"/>
    <w:rsid w:val="00FD1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E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0E0A"/>
    <w:rPr>
      <w:rFonts w:asciiTheme="majorHAnsi" w:eastAsiaTheme="majorEastAsia" w:hAnsiTheme="majorHAnsi" w:cstheme="majorBidi"/>
      <w:sz w:val="18"/>
      <w:szCs w:val="18"/>
    </w:rPr>
  </w:style>
  <w:style w:type="paragraph" w:styleId="a5">
    <w:name w:val="header"/>
    <w:basedOn w:val="a"/>
    <w:link w:val="a6"/>
    <w:uiPriority w:val="99"/>
    <w:unhideWhenUsed/>
    <w:rsid w:val="00EE1E86"/>
    <w:pPr>
      <w:tabs>
        <w:tab w:val="center" w:pos="4252"/>
        <w:tab w:val="right" w:pos="8504"/>
      </w:tabs>
      <w:snapToGrid w:val="0"/>
    </w:pPr>
  </w:style>
  <w:style w:type="character" w:customStyle="1" w:styleId="a6">
    <w:name w:val="ヘッダー (文字)"/>
    <w:basedOn w:val="a0"/>
    <w:link w:val="a5"/>
    <w:uiPriority w:val="99"/>
    <w:rsid w:val="00EE1E86"/>
  </w:style>
  <w:style w:type="paragraph" w:styleId="a7">
    <w:name w:val="footer"/>
    <w:basedOn w:val="a"/>
    <w:link w:val="a8"/>
    <w:uiPriority w:val="99"/>
    <w:unhideWhenUsed/>
    <w:rsid w:val="00EE1E86"/>
    <w:pPr>
      <w:tabs>
        <w:tab w:val="center" w:pos="4252"/>
        <w:tab w:val="right" w:pos="8504"/>
      </w:tabs>
      <w:snapToGrid w:val="0"/>
    </w:pPr>
  </w:style>
  <w:style w:type="character" w:customStyle="1" w:styleId="a8">
    <w:name w:val="フッター (文字)"/>
    <w:basedOn w:val="a0"/>
    <w:link w:val="a7"/>
    <w:uiPriority w:val="99"/>
    <w:rsid w:val="00EE1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E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0E0A"/>
    <w:rPr>
      <w:rFonts w:asciiTheme="majorHAnsi" w:eastAsiaTheme="majorEastAsia" w:hAnsiTheme="majorHAnsi" w:cstheme="majorBidi"/>
      <w:sz w:val="18"/>
      <w:szCs w:val="18"/>
    </w:rPr>
  </w:style>
  <w:style w:type="paragraph" w:styleId="a5">
    <w:name w:val="header"/>
    <w:basedOn w:val="a"/>
    <w:link w:val="a6"/>
    <w:uiPriority w:val="99"/>
    <w:unhideWhenUsed/>
    <w:rsid w:val="00EE1E86"/>
    <w:pPr>
      <w:tabs>
        <w:tab w:val="center" w:pos="4252"/>
        <w:tab w:val="right" w:pos="8504"/>
      </w:tabs>
      <w:snapToGrid w:val="0"/>
    </w:pPr>
  </w:style>
  <w:style w:type="character" w:customStyle="1" w:styleId="a6">
    <w:name w:val="ヘッダー (文字)"/>
    <w:basedOn w:val="a0"/>
    <w:link w:val="a5"/>
    <w:uiPriority w:val="99"/>
    <w:rsid w:val="00EE1E86"/>
  </w:style>
  <w:style w:type="paragraph" w:styleId="a7">
    <w:name w:val="footer"/>
    <w:basedOn w:val="a"/>
    <w:link w:val="a8"/>
    <w:uiPriority w:val="99"/>
    <w:unhideWhenUsed/>
    <w:rsid w:val="00EE1E86"/>
    <w:pPr>
      <w:tabs>
        <w:tab w:val="center" w:pos="4252"/>
        <w:tab w:val="right" w:pos="8504"/>
      </w:tabs>
      <w:snapToGrid w:val="0"/>
    </w:pPr>
  </w:style>
  <w:style w:type="character" w:customStyle="1" w:styleId="a8">
    <w:name w:val="フッター (文字)"/>
    <w:basedOn w:val="a0"/>
    <w:link w:val="a7"/>
    <w:uiPriority w:val="99"/>
    <w:rsid w:val="00EE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B726-3C05-4AFD-BA2A-B5948EE5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30</cp:revision>
  <cp:lastPrinted>2018-12-13T07:31:00Z</cp:lastPrinted>
  <dcterms:created xsi:type="dcterms:W3CDTF">2018-07-19T06:50:00Z</dcterms:created>
  <dcterms:modified xsi:type="dcterms:W3CDTF">2019-01-04T07:15:00Z</dcterms:modified>
</cp:coreProperties>
</file>